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A4" w:rsidRDefault="00EF6D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6DA4" w:rsidRDefault="00EF6DA4">
      <w:pPr>
        <w:pStyle w:val="ConsPlusNormal"/>
        <w:outlineLvl w:val="0"/>
      </w:pPr>
    </w:p>
    <w:p w:rsidR="00EF6DA4" w:rsidRDefault="00EF6DA4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EF6DA4" w:rsidRDefault="00EF6DA4">
      <w:pPr>
        <w:pStyle w:val="ConsPlusTitle"/>
        <w:jc w:val="center"/>
      </w:pPr>
    </w:p>
    <w:p w:rsidR="00EF6DA4" w:rsidRDefault="00EF6DA4">
      <w:pPr>
        <w:pStyle w:val="ConsPlusTitle"/>
        <w:jc w:val="center"/>
      </w:pPr>
      <w:r>
        <w:t>ПОСТАНОВЛЕНИЕ</w:t>
      </w:r>
    </w:p>
    <w:p w:rsidR="00EF6DA4" w:rsidRDefault="00EF6DA4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января 2015 г. N 54-П</w:t>
      </w:r>
    </w:p>
    <w:p w:rsidR="00EF6DA4" w:rsidRDefault="00EF6DA4">
      <w:pPr>
        <w:pStyle w:val="ConsPlusTitle"/>
        <w:jc w:val="center"/>
      </w:pPr>
    </w:p>
    <w:p w:rsidR="00EF6DA4" w:rsidRDefault="00EF6DA4">
      <w:pPr>
        <w:pStyle w:val="ConsPlusTitle"/>
        <w:jc w:val="center"/>
      </w:pPr>
      <w:r>
        <w:t>ОБ УТВЕРЖДЕНИИ ПЕРЕЧНЯ ГОСУДАРСТВЕННЫХ УСЛУГ,</w:t>
      </w:r>
    </w:p>
    <w:p w:rsidR="00EF6DA4" w:rsidRDefault="00EF6DA4">
      <w:pPr>
        <w:pStyle w:val="ConsPlusTitle"/>
        <w:jc w:val="center"/>
      </w:pPr>
      <w:r>
        <w:t>ПРЕДОСТАВЛЯЕМЫХ В МНОГОФУНКЦИОНАЛЬНЫХ ЦЕНТРАХ ПРЕДОСТАВЛЕНИЯ</w:t>
      </w:r>
    </w:p>
    <w:p w:rsidR="00EF6DA4" w:rsidRDefault="00EF6DA4">
      <w:pPr>
        <w:pStyle w:val="ConsPlusTitle"/>
        <w:jc w:val="center"/>
      </w:pPr>
      <w:r>
        <w:t>ГОСУДАРСТВЕННЫХ И МУНИЦИПАЛЬНЫХ УСЛУГ ПО ПРИНЦИПУ "ОДНОГО</w:t>
      </w:r>
    </w:p>
    <w:p w:rsidR="00EF6DA4" w:rsidRDefault="00EF6DA4">
      <w:pPr>
        <w:pStyle w:val="ConsPlusTitle"/>
        <w:jc w:val="center"/>
      </w:pPr>
      <w:r>
        <w:t>ОКНА" ИСПОЛНИТЕЛЬНЫМИ ОРГАНАМИ ГОСУДАРСТВЕННОЙ ВЛАСТИ</w:t>
      </w:r>
    </w:p>
    <w:p w:rsidR="00EF6DA4" w:rsidRDefault="00EF6DA4">
      <w:pPr>
        <w:pStyle w:val="ConsPlusTitle"/>
        <w:jc w:val="center"/>
      </w:pPr>
      <w:r>
        <w:t>ЯМАЛО-НЕНЕЦКОГО АВТОНОМНОГО ОКРУГА</w:t>
      </w:r>
    </w:p>
    <w:p w:rsidR="00EF6DA4" w:rsidRDefault="00EF6DA4">
      <w:pPr>
        <w:pStyle w:val="ConsPlusNormal"/>
        <w:jc w:val="center"/>
      </w:pPr>
    </w:p>
    <w:p w:rsidR="00EF6DA4" w:rsidRDefault="00EF6DA4">
      <w:pPr>
        <w:pStyle w:val="ConsPlusNormal"/>
        <w:jc w:val="center"/>
      </w:pPr>
      <w:r>
        <w:t>Список изменяющих документов</w:t>
      </w:r>
    </w:p>
    <w:p w:rsidR="00EF6DA4" w:rsidRDefault="00EF6DA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16.06.2015 </w:t>
      </w:r>
      <w:hyperlink r:id="rId5" w:history="1">
        <w:r>
          <w:rPr>
            <w:color w:val="0000FF"/>
          </w:rPr>
          <w:t>N 544-П</w:t>
        </w:r>
      </w:hyperlink>
      <w:r>
        <w:t>,</w:t>
      </w:r>
    </w:p>
    <w:p w:rsidR="00EF6DA4" w:rsidRDefault="00EF6DA4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25.11.2015 </w:t>
      </w:r>
      <w:hyperlink r:id="rId6" w:history="1">
        <w:r>
          <w:rPr>
            <w:color w:val="0000FF"/>
          </w:rPr>
          <w:t>N 1128-П</w:t>
        </w:r>
      </w:hyperlink>
      <w:r>
        <w:t xml:space="preserve">, от 12.05.2016 </w:t>
      </w:r>
      <w:hyperlink r:id="rId7" w:history="1">
        <w:r>
          <w:rPr>
            <w:color w:val="0000FF"/>
          </w:rPr>
          <w:t>N 433-П</w:t>
        </w:r>
      </w:hyperlink>
      <w:r>
        <w:t xml:space="preserve">, от 14.10.2016 </w:t>
      </w:r>
      <w:hyperlink r:id="rId8" w:history="1">
        <w:r>
          <w:rPr>
            <w:color w:val="0000FF"/>
          </w:rPr>
          <w:t>N 960-П</w:t>
        </w:r>
      </w:hyperlink>
      <w:r>
        <w:t>)</w:t>
      </w:r>
    </w:p>
    <w:p w:rsidR="00EF6DA4" w:rsidRDefault="00EF6DA4">
      <w:pPr>
        <w:pStyle w:val="ConsPlusNormal"/>
        <w:jc w:val="center"/>
      </w:pPr>
    </w:p>
    <w:p w:rsidR="00EF6DA4" w:rsidRDefault="00EF6DA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6 статьи 15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в целях повышения качества предоставления государственных услуг и обеспечения их доступности Правительство Ямало-Ненецкого автономного округа постановляет:</w:t>
      </w:r>
    </w:p>
    <w:p w:rsidR="00EF6DA4" w:rsidRDefault="00EF6DA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в многофункциональных центрах предоставления государственных и муниципальных услуг по принципу "одного окна" исполнительными органами государственной власти Ямало-Ненецкого автономного округа (далее - перечень).</w:t>
      </w:r>
    </w:p>
    <w:p w:rsidR="00EF6DA4" w:rsidRDefault="00EF6DA4">
      <w:pPr>
        <w:pStyle w:val="ConsPlusNormal"/>
        <w:ind w:firstLine="540"/>
        <w:jc w:val="both"/>
      </w:pPr>
      <w:r>
        <w:t xml:space="preserve">2. Исполнительным органам государственной власти Ямало-Ненецкого автономного округа, предоставляющим государственные услуги, включенные в </w:t>
      </w:r>
      <w:hyperlink w:anchor="P37" w:history="1">
        <w:r>
          <w:rPr>
            <w:color w:val="0000FF"/>
          </w:rPr>
          <w:t>перечень</w:t>
        </w:r>
      </w:hyperlink>
      <w:r>
        <w:t>, обеспечить предоставление данных услуг посредством заключения соглашений о взаимодействии с государственным учреждением Ямало-Ненецкого автономного округа "Многофункциональный центр предоставления государственных и муниципальных услуг" с момента реализации технической возможности.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16.06.2015 N 544-П)</w:t>
      </w:r>
    </w:p>
    <w:p w:rsidR="00EF6DA4" w:rsidRDefault="00EF6DA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29 января 2013 года N 35-П "Об утверждении перечня государственных услуг, предоставляемых в многофункциональных центрах предоставления государственных и муниципальных услуг по принципу "одного окна" исполнительными органами государственной власти Ямало-Ненецкого автономного округа".</w:t>
      </w:r>
    </w:p>
    <w:p w:rsidR="00EF6DA4" w:rsidRDefault="00EF6DA4">
      <w:pPr>
        <w:pStyle w:val="ConsPlusNormal"/>
        <w:ind w:firstLine="540"/>
        <w:jc w:val="both"/>
      </w:pPr>
      <w:r>
        <w:t xml:space="preserve">4. Настоящее постановление распространяется на правоотношения, возникшие с 01 января 2015 года, за исключением </w:t>
      </w:r>
      <w:hyperlink w:anchor="P103" w:history="1">
        <w:r>
          <w:rPr>
            <w:color w:val="0000FF"/>
          </w:rPr>
          <w:t>подпункта 4.4 пункта 4</w:t>
        </w:r>
      </w:hyperlink>
      <w:r>
        <w:t xml:space="preserve"> перечня, утвержденного настоящим постановлением, который вступает в силу с момента вступления в силу постановления Правительства Ямало-Ненецкого автономного округа "О внесении изменений в Положение о департаменте природно-ресурсного регулирования, лесных отношений и развития нефтегазового комплекса Ямало-Ненецкого автономного округа".</w:t>
      </w:r>
    </w:p>
    <w:p w:rsidR="00EF6DA4" w:rsidRDefault="00EF6DA4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Губернатора Ямало-Ненецкого автономного округа Степанова В.В.</w:t>
      </w:r>
    </w:p>
    <w:p w:rsidR="00EF6DA4" w:rsidRDefault="00EF6DA4">
      <w:pPr>
        <w:pStyle w:val="ConsPlusNormal"/>
        <w:ind w:firstLine="540"/>
        <w:jc w:val="both"/>
      </w:pPr>
    </w:p>
    <w:p w:rsidR="00EF6DA4" w:rsidRDefault="00EF6DA4">
      <w:pPr>
        <w:pStyle w:val="ConsPlusNormal"/>
        <w:jc w:val="right"/>
      </w:pPr>
      <w:r>
        <w:t>Губернатор</w:t>
      </w:r>
    </w:p>
    <w:p w:rsidR="00EF6DA4" w:rsidRDefault="00EF6DA4">
      <w:pPr>
        <w:pStyle w:val="ConsPlusNormal"/>
        <w:jc w:val="right"/>
      </w:pPr>
      <w:r>
        <w:t>Ямало-Ненецкого автономного округа</w:t>
      </w:r>
    </w:p>
    <w:p w:rsidR="00EF6DA4" w:rsidRDefault="00EF6DA4">
      <w:pPr>
        <w:pStyle w:val="ConsPlusNormal"/>
        <w:jc w:val="right"/>
      </w:pPr>
      <w:r>
        <w:t>Д.Н.КОБЫЛКИН</w:t>
      </w:r>
    </w:p>
    <w:p w:rsidR="00EF6DA4" w:rsidRDefault="00EF6DA4">
      <w:pPr>
        <w:pStyle w:val="ConsPlusNormal"/>
        <w:jc w:val="right"/>
      </w:pPr>
    </w:p>
    <w:p w:rsidR="00EF6DA4" w:rsidRDefault="00EF6DA4">
      <w:pPr>
        <w:pStyle w:val="ConsPlusNormal"/>
        <w:jc w:val="right"/>
      </w:pPr>
    </w:p>
    <w:p w:rsidR="00EF6DA4" w:rsidRDefault="00EF6DA4">
      <w:pPr>
        <w:pStyle w:val="ConsPlusNormal"/>
        <w:jc w:val="right"/>
      </w:pPr>
    </w:p>
    <w:p w:rsidR="00EF6DA4" w:rsidRDefault="00EF6DA4">
      <w:pPr>
        <w:pStyle w:val="ConsPlusNormal"/>
        <w:jc w:val="right"/>
      </w:pPr>
    </w:p>
    <w:p w:rsidR="00EF6DA4" w:rsidRDefault="00EF6DA4">
      <w:pPr>
        <w:pStyle w:val="ConsPlusNormal"/>
        <w:jc w:val="right"/>
      </w:pPr>
    </w:p>
    <w:p w:rsidR="00EF6DA4" w:rsidRDefault="00EF6DA4">
      <w:pPr>
        <w:pStyle w:val="ConsPlusNormal"/>
        <w:jc w:val="right"/>
        <w:outlineLvl w:val="0"/>
      </w:pPr>
      <w:r>
        <w:t>Утвержден</w:t>
      </w:r>
    </w:p>
    <w:p w:rsidR="00EF6DA4" w:rsidRDefault="00EF6DA4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EF6DA4" w:rsidRDefault="00EF6DA4">
      <w:pPr>
        <w:pStyle w:val="ConsPlusNormal"/>
        <w:jc w:val="right"/>
      </w:pPr>
      <w:r>
        <w:t>Ямало-Ненецкого автономного округа</w:t>
      </w:r>
    </w:p>
    <w:p w:rsidR="00EF6DA4" w:rsidRDefault="00EF6DA4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января 2015 года N 54-П</w:t>
      </w:r>
    </w:p>
    <w:p w:rsidR="00EF6DA4" w:rsidRDefault="00EF6DA4">
      <w:pPr>
        <w:pStyle w:val="ConsPlusNormal"/>
        <w:ind w:firstLine="540"/>
        <w:jc w:val="both"/>
      </w:pPr>
    </w:p>
    <w:p w:rsidR="00EF6DA4" w:rsidRDefault="00EF6DA4">
      <w:pPr>
        <w:pStyle w:val="ConsPlusTitle"/>
        <w:jc w:val="center"/>
      </w:pPr>
      <w:bookmarkStart w:id="0" w:name="P37"/>
      <w:bookmarkEnd w:id="0"/>
      <w:r>
        <w:t>ПЕРЕЧЕНЬ</w:t>
      </w:r>
    </w:p>
    <w:p w:rsidR="00EF6DA4" w:rsidRDefault="00EF6DA4">
      <w:pPr>
        <w:pStyle w:val="ConsPlusTitle"/>
        <w:jc w:val="center"/>
      </w:pPr>
      <w:r>
        <w:t>ГОСУДАРСТВЕННЫХ УСЛУГ, ПРЕДОСТАВЛЯЕМЫХ В МНОГОФУНКЦИОНАЛЬНЫХ</w:t>
      </w:r>
    </w:p>
    <w:p w:rsidR="00EF6DA4" w:rsidRDefault="00EF6DA4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EF6DA4" w:rsidRDefault="00EF6DA4">
      <w:pPr>
        <w:pStyle w:val="ConsPlusTitle"/>
        <w:jc w:val="center"/>
      </w:pPr>
      <w:r>
        <w:t>ПО ПРИНЦИПУ "ОДНОГО ОКНА" ИСПОЛНИТЕЛЬНЫМИ ОРГАНАМИ</w:t>
      </w:r>
    </w:p>
    <w:p w:rsidR="00EF6DA4" w:rsidRDefault="00EF6DA4">
      <w:pPr>
        <w:pStyle w:val="ConsPlusTitle"/>
        <w:jc w:val="center"/>
      </w:pPr>
      <w:r>
        <w:t>ГОСУДАРСТВЕННОЙ ВЛАСТИ ЯМАЛО-НЕНЕЦКОГО АВТОНОМНОГО ОКРУГА</w:t>
      </w:r>
    </w:p>
    <w:p w:rsidR="00EF6DA4" w:rsidRDefault="00EF6DA4">
      <w:pPr>
        <w:pStyle w:val="ConsPlusNormal"/>
        <w:jc w:val="center"/>
      </w:pPr>
    </w:p>
    <w:p w:rsidR="00EF6DA4" w:rsidRDefault="00EF6DA4">
      <w:pPr>
        <w:pStyle w:val="ConsPlusNormal"/>
        <w:jc w:val="center"/>
      </w:pPr>
      <w:r>
        <w:t>Список изменяющих документов</w:t>
      </w:r>
    </w:p>
    <w:p w:rsidR="00EF6DA4" w:rsidRDefault="00EF6DA4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16.06.2015 </w:t>
      </w:r>
      <w:hyperlink r:id="rId12" w:history="1">
        <w:r>
          <w:rPr>
            <w:color w:val="0000FF"/>
          </w:rPr>
          <w:t>N 544-П</w:t>
        </w:r>
      </w:hyperlink>
      <w:r>
        <w:t>,</w:t>
      </w:r>
    </w:p>
    <w:p w:rsidR="00EF6DA4" w:rsidRDefault="00EF6DA4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25.11.2015 </w:t>
      </w:r>
      <w:hyperlink r:id="rId13" w:history="1">
        <w:r>
          <w:rPr>
            <w:color w:val="0000FF"/>
          </w:rPr>
          <w:t>N 1128-П</w:t>
        </w:r>
      </w:hyperlink>
      <w:r>
        <w:t xml:space="preserve">, от 12.05.2016 </w:t>
      </w:r>
      <w:hyperlink r:id="rId14" w:history="1">
        <w:r>
          <w:rPr>
            <w:color w:val="0000FF"/>
          </w:rPr>
          <w:t>N 433-П</w:t>
        </w:r>
      </w:hyperlink>
      <w:r>
        <w:t xml:space="preserve">, от 14.10.2016 </w:t>
      </w:r>
      <w:hyperlink r:id="rId15" w:history="1">
        <w:r>
          <w:rPr>
            <w:color w:val="0000FF"/>
          </w:rPr>
          <w:t>N 960-П</w:t>
        </w:r>
      </w:hyperlink>
      <w:r>
        <w:t>)</w:t>
      </w:r>
    </w:p>
    <w:p w:rsidR="00EF6DA4" w:rsidRDefault="00EF6DA4">
      <w:pPr>
        <w:pStyle w:val="ConsPlusNormal"/>
        <w:ind w:firstLine="540"/>
        <w:jc w:val="both"/>
      </w:pPr>
    </w:p>
    <w:p w:rsidR="00EF6DA4" w:rsidRDefault="00EF6DA4">
      <w:pPr>
        <w:pStyle w:val="ConsPlusNormal"/>
        <w:ind w:firstLine="540"/>
        <w:jc w:val="both"/>
        <w:outlineLvl w:val="1"/>
      </w:pPr>
      <w:r>
        <w:t>1. Услуги департамента социальной защиты населения Ямало-Ненецкого автономного округа.</w:t>
      </w:r>
    </w:p>
    <w:p w:rsidR="00EF6DA4" w:rsidRDefault="00EF6DA4">
      <w:pPr>
        <w:pStyle w:val="ConsPlusNormal"/>
        <w:ind w:firstLine="540"/>
        <w:jc w:val="both"/>
      </w:pPr>
      <w:r>
        <w:t>1.1. 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региона.</w:t>
      </w:r>
    </w:p>
    <w:p w:rsidR="00EF6DA4" w:rsidRDefault="00EF6DA4">
      <w:pPr>
        <w:pStyle w:val="ConsPlusNormal"/>
        <w:ind w:firstLine="540"/>
        <w:jc w:val="both"/>
      </w:pPr>
      <w:r>
        <w:t>1.2. Назначение и выплата ежемесячного дополнительного материального обеспечения граждан за особые заслуги перед Ямало-Ненецким автономным округом.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25.11.2015 N 1128-П)</w:t>
      </w:r>
    </w:p>
    <w:p w:rsidR="00EF6DA4" w:rsidRDefault="00EF6DA4">
      <w:pPr>
        <w:pStyle w:val="ConsPlusNormal"/>
        <w:ind w:firstLine="540"/>
        <w:jc w:val="both"/>
      </w:pPr>
      <w:r>
        <w:t>1.3. Предоставление региональной социальной доплаты к пенсии.</w:t>
      </w:r>
    </w:p>
    <w:p w:rsidR="00EF6DA4" w:rsidRDefault="00EF6DA4">
      <w:pPr>
        <w:pStyle w:val="ConsPlusNormal"/>
        <w:ind w:firstLine="540"/>
        <w:jc w:val="both"/>
      </w:pPr>
      <w:r>
        <w:t>1.4. Назначение, перерасчет и выплата пенсии за выслугу лет.</w:t>
      </w:r>
    </w:p>
    <w:p w:rsidR="00EF6DA4" w:rsidRDefault="00EF6DA4">
      <w:pPr>
        <w:pStyle w:val="ConsPlusNormal"/>
        <w:ind w:firstLine="540"/>
        <w:jc w:val="both"/>
      </w:pPr>
      <w:r>
        <w:t xml:space="preserve">1.5. Предоставление государственной социальной помощи семьям (одиноко проживающим гражданам) со среднедушевым доходом, размер которого не превышает </w:t>
      </w:r>
      <w:hyperlink r:id="rId17" w:history="1">
        <w:r>
          <w:rPr>
            <w:color w:val="0000FF"/>
          </w:rPr>
          <w:t>величину прожиточного минимума</w:t>
        </w:r>
      </w:hyperlink>
      <w:r>
        <w:t>, установленного на душу населения в Ямало-Ненецком автономном округе.</w:t>
      </w:r>
    </w:p>
    <w:p w:rsidR="00EF6DA4" w:rsidRDefault="00EF6DA4">
      <w:pPr>
        <w:pStyle w:val="ConsPlusNormal"/>
        <w:ind w:firstLine="540"/>
        <w:jc w:val="both"/>
      </w:pPr>
      <w:r>
        <w:t>1.6. Предоставление мер социальной поддержки по оплате жилого помещения и коммунальных услуг.</w:t>
      </w:r>
    </w:p>
    <w:p w:rsidR="00EF6DA4" w:rsidRDefault="00EF6DA4">
      <w:pPr>
        <w:pStyle w:val="ConsPlusNormal"/>
        <w:ind w:firstLine="540"/>
        <w:jc w:val="both"/>
      </w:pPr>
      <w:r>
        <w:t>1.7. Предоставление социального пособия на погребение.</w:t>
      </w:r>
    </w:p>
    <w:p w:rsidR="00EF6DA4" w:rsidRDefault="00EF6DA4">
      <w:pPr>
        <w:pStyle w:val="ConsPlusNormal"/>
        <w:ind w:firstLine="540"/>
        <w:jc w:val="both"/>
      </w:pPr>
      <w:r>
        <w:t>1.8. Назначение и выплата пособия на ребенка.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ЯНАО от 25.11.2015 </w:t>
      </w:r>
      <w:hyperlink r:id="rId18" w:history="1">
        <w:r>
          <w:rPr>
            <w:color w:val="0000FF"/>
          </w:rPr>
          <w:t>N 1128-П</w:t>
        </w:r>
      </w:hyperlink>
      <w:r>
        <w:t xml:space="preserve">, от 14.10.2016 </w:t>
      </w:r>
      <w:hyperlink r:id="rId19" w:history="1">
        <w:r>
          <w:rPr>
            <w:color w:val="0000FF"/>
          </w:rPr>
          <w:t>N 960-П</w:t>
        </w:r>
      </w:hyperlink>
      <w:r>
        <w:t>)</w:t>
      </w:r>
    </w:p>
    <w:p w:rsidR="00EF6DA4" w:rsidRDefault="00EF6DA4">
      <w:pPr>
        <w:pStyle w:val="ConsPlusNormal"/>
        <w:ind w:firstLine="540"/>
        <w:jc w:val="both"/>
      </w:pPr>
      <w:r>
        <w:t>1.9. Выплата государственных единовременных пособий и ежемесячных денежных компенсаций гражданам при возникновении поствакцинальных осложнений.</w:t>
      </w:r>
    </w:p>
    <w:p w:rsidR="00EF6DA4" w:rsidRDefault="00EF6DA4">
      <w:pPr>
        <w:pStyle w:val="ConsPlusNormal"/>
        <w:ind w:firstLine="540"/>
        <w:jc w:val="both"/>
      </w:pPr>
      <w:r>
        <w:t>1.10. Предоставление ежегодной денежной выплаты гражданам, награжденным знаком "Почетный донор России".</w:t>
      </w:r>
    </w:p>
    <w:p w:rsidR="00EF6DA4" w:rsidRDefault="00EF6DA4">
      <w:pPr>
        <w:pStyle w:val="ConsPlusNormal"/>
        <w:ind w:firstLine="540"/>
        <w:jc w:val="both"/>
      </w:pPr>
      <w:r>
        <w:t>1.11. Предоставление гражданам субсидий на оплату жилых помещений и коммунальных услуг.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14.10.2016 N 960-П)</w:t>
      </w:r>
    </w:p>
    <w:p w:rsidR="00EF6DA4" w:rsidRDefault="00EF6DA4">
      <w:pPr>
        <w:pStyle w:val="ConsPlusNormal"/>
        <w:ind w:firstLine="540"/>
        <w:jc w:val="both"/>
      </w:pPr>
      <w:r>
        <w:t>1.12. Осуществление выплат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EF6DA4" w:rsidRDefault="00EF6DA4">
      <w:pPr>
        <w:pStyle w:val="ConsPlusNormal"/>
        <w:ind w:firstLine="540"/>
        <w:jc w:val="both"/>
      </w:pPr>
      <w:r>
        <w:t>1.13. Прием заявлений на присвоение званий "Ветеран труда", "Ветеран Ямало-Ненецкого автономного округа", "Участник вооруженных конфликтов", оформление и выдача соответствующих удостоверений.</w:t>
      </w:r>
    </w:p>
    <w:p w:rsidR="00EF6DA4" w:rsidRDefault="00EF6DA4">
      <w:pPr>
        <w:pStyle w:val="ConsPlusNormal"/>
        <w:ind w:firstLine="540"/>
        <w:jc w:val="both"/>
      </w:pPr>
      <w:r>
        <w:t>1.14. Оформление и выдача удостоверений гражданам, подвергшимся воздействию радиации вследствие катастрофы на Чернобыльской АЭС и аварии на производственном объединении "Маяк".</w:t>
      </w:r>
    </w:p>
    <w:p w:rsidR="00EF6DA4" w:rsidRDefault="00EF6DA4">
      <w:pPr>
        <w:pStyle w:val="ConsPlusNormal"/>
        <w:ind w:firstLine="540"/>
        <w:jc w:val="both"/>
      </w:pPr>
      <w:r>
        <w:t xml:space="preserve">1.15. Прием заявлений, рассмотрение документов и принятие решения о включении (отказе включения) граждан в реестр учета граждан, подвергшихся радиационному воздействию </w:t>
      </w:r>
      <w:r>
        <w:lastRenderedPageBreak/>
        <w:t>вследствие ядерных испытаний на Семипалатинском полигоне, и направление в МЧС Российской Федерации представления об оформлении и выдаче удостоверения.</w:t>
      </w:r>
    </w:p>
    <w:p w:rsidR="00EF6DA4" w:rsidRDefault="00EF6DA4">
      <w:pPr>
        <w:pStyle w:val="ConsPlusNormal"/>
        <w:ind w:firstLine="540"/>
        <w:jc w:val="both"/>
      </w:pPr>
      <w:r>
        <w:t>1.16. Оформление и выдача удостоверений ветерана Великой Отечественной войны единого образца.</w:t>
      </w:r>
    </w:p>
    <w:p w:rsidR="00EF6DA4" w:rsidRDefault="00EF6DA4">
      <w:pPr>
        <w:pStyle w:val="ConsPlusNormal"/>
        <w:ind w:firstLine="540"/>
        <w:jc w:val="both"/>
      </w:pPr>
      <w:r>
        <w:t>1.17. Предоставление гражданам, удостоенным почетного звания Ямало-Ненецкого автономного округа "Почетный гражданин Ямало-Ненецкого автономного округа", единовременной денежной выплаты и ежемесячного материального обеспечения.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1.17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</w:pPr>
      <w:r>
        <w:t>1.18. Предоставление мер социальной поддержки отдельным категориям граждан.</w:t>
      </w:r>
    </w:p>
    <w:p w:rsidR="00EF6DA4" w:rsidRDefault="00EF6DA4">
      <w:pPr>
        <w:pStyle w:val="ConsPlusNormal"/>
        <w:ind w:firstLine="540"/>
        <w:jc w:val="both"/>
      </w:pPr>
      <w:r>
        <w:t>1.19. Выдача свидетельства на материнский (семейный) капитал.</w:t>
      </w:r>
    </w:p>
    <w:p w:rsidR="00EF6DA4" w:rsidRDefault="00EF6DA4">
      <w:pPr>
        <w:pStyle w:val="ConsPlusNormal"/>
        <w:ind w:firstLine="540"/>
        <w:jc w:val="both"/>
      </w:pPr>
      <w:r>
        <w:t>1.20. Выплата средств (части средств) материнского (семейного) капитала.</w:t>
      </w:r>
    </w:p>
    <w:p w:rsidR="00EF6DA4" w:rsidRDefault="00EF6DA4">
      <w:pPr>
        <w:pStyle w:val="ConsPlusNormal"/>
        <w:ind w:firstLine="540"/>
        <w:jc w:val="both"/>
      </w:pPr>
      <w:r>
        <w:t>1.21. Предоставление льгот по оплате жилищно-коммунальных услуг, включая услуги связи, проезда Героям Советского Союза, Героям Российской Федерации, полным кавалерам ордена Славы и членам их семей, имеющим право на указанные льготы, а также бесплатное захоронение с воинскими почестями умершего (погибшего) Героя Советского Союза, Героя Российской Федерации и полного кавалера ордена Славы и возмещение расходов на оплату пользования телефоном, освобождение от оплаты эксплуатации помещений и коммунальных услуг общественным благотворительным объединениям (организациям), создаваемым Героями Советского Союза, Героями Российской Федерации и полными кавалерами ордена Славы.</w:t>
      </w:r>
    </w:p>
    <w:p w:rsidR="00EF6DA4" w:rsidRDefault="00EF6DA4">
      <w:pPr>
        <w:pStyle w:val="ConsPlusNormal"/>
        <w:ind w:firstLine="540"/>
        <w:jc w:val="both"/>
      </w:pPr>
      <w:r>
        <w:t>1.22. Предоставление льгот по оплате жилищно-коммунальных услуг, включая услуги связи, проезда Героям Социалистического Труда, героям Труда Российской Федерации, полным кавалерам ордена Трудовой Славы и членам их семей, имеющим на указанные льготы право, а также бесплатное захоронение умершего (погибшего) Героя Социалистического Труда, Героя Труда Российской Федерации и полного кавалера ордена Трудовой Славы, возмещение расходов на оплату пользования телефоном, освобождение от оплаты эксплуатации помещений и коммунальных услуг общественным благотворительным объединениям (организациям), создаваемым Героями Социалистического Труда, Героями Труда Российской Федерации и полными кавалерами ордена Трудовой Славы.</w:t>
      </w:r>
    </w:p>
    <w:p w:rsidR="00EF6DA4" w:rsidRDefault="00EF6DA4">
      <w:pPr>
        <w:pStyle w:val="ConsPlusNormal"/>
        <w:ind w:firstLine="540"/>
        <w:jc w:val="both"/>
      </w:pPr>
      <w:r>
        <w:t>1.23. Оказание материальной помощи.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1.23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ЯНАО от 25.11.2015 N 1128-П)</w:t>
      </w:r>
    </w:p>
    <w:p w:rsidR="00EF6DA4" w:rsidRDefault="00EF6DA4">
      <w:pPr>
        <w:pStyle w:val="ConsPlusNormal"/>
        <w:ind w:firstLine="540"/>
        <w:jc w:val="both"/>
      </w:pPr>
      <w:r>
        <w:t>1.24. Назначение и выплата единовременного пособия при рождении ребенка.</w:t>
      </w:r>
    </w:p>
    <w:p w:rsidR="00EF6DA4" w:rsidRDefault="00EF6DA4">
      <w:pPr>
        <w:pStyle w:val="ConsPlusNormal"/>
        <w:ind w:firstLine="540"/>
        <w:jc w:val="both"/>
      </w:pPr>
      <w:r>
        <w:t>1.25. Оформление и 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войны.</w:t>
      </w:r>
    </w:p>
    <w:p w:rsidR="00EF6DA4" w:rsidRDefault="00EF6DA4">
      <w:pPr>
        <w:pStyle w:val="ConsPlusNormal"/>
        <w:ind w:firstLine="540"/>
        <w:jc w:val="both"/>
      </w:pPr>
      <w:r>
        <w:t>1.26. Назначение и выплата пособия по беременности и родам и единовременного пособия женщинам, вставшим на учет в медицинских организациях в ранние сроки беременности.</w:t>
      </w:r>
    </w:p>
    <w:p w:rsidR="00EF6DA4" w:rsidRDefault="00EF6DA4">
      <w:pPr>
        <w:pStyle w:val="ConsPlusNormal"/>
        <w:ind w:firstLine="540"/>
        <w:jc w:val="both"/>
      </w:pPr>
      <w:r>
        <w:t>1.27. Назначение и выплата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призыву.</w:t>
      </w:r>
    </w:p>
    <w:p w:rsidR="00EF6DA4" w:rsidRDefault="00EF6DA4">
      <w:pPr>
        <w:pStyle w:val="ConsPlusNormal"/>
        <w:ind w:firstLine="540"/>
        <w:jc w:val="both"/>
      </w:pPr>
      <w:r>
        <w:t>1.28. Назначение и выплата пособия по уходу за ребенком.</w:t>
      </w:r>
    </w:p>
    <w:p w:rsidR="00EF6DA4" w:rsidRDefault="00EF6DA4">
      <w:pPr>
        <w:pStyle w:val="ConsPlusNormal"/>
        <w:ind w:firstLine="540"/>
        <w:jc w:val="both"/>
      </w:pPr>
      <w:r>
        <w:t xml:space="preserve">1.29.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ЯНАО от 12.05.2016 N 433-П.</w:t>
      </w:r>
    </w:p>
    <w:p w:rsidR="00EF6DA4" w:rsidRDefault="00EF6DA4">
      <w:pPr>
        <w:pStyle w:val="ConsPlusNormal"/>
        <w:ind w:firstLine="540"/>
        <w:jc w:val="both"/>
      </w:pPr>
      <w:r>
        <w:t>1.30. Предоставление ежемесячной денежной выплаты семьям при рождении (усыновлении) третьего ребенка или последующих детей.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1.30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14.10.2016 N 960-П)</w:t>
      </w:r>
    </w:p>
    <w:p w:rsidR="00EF6DA4" w:rsidRDefault="00EF6DA4">
      <w:pPr>
        <w:pStyle w:val="ConsPlusNormal"/>
        <w:ind w:firstLine="540"/>
        <w:jc w:val="both"/>
      </w:pPr>
      <w:r>
        <w:t>1.31. Выдача удостоверения многодетной семьи.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1.31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25.11.2015 N 1128-П)</w:t>
      </w:r>
    </w:p>
    <w:p w:rsidR="00EF6DA4" w:rsidRDefault="00EF6DA4">
      <w:pPr>
        <w:pStyle w:val="ConsPlusNormal"/>
        <w:ind w:firstLine="540"/>
        <w:jc w:val="both"/>
      </w:pPr>
      <w:r>
        <w:t>1.32. Установление ежемесячной доплаты гражданам с ограниченными возможностями здоровья на основе социальных контрактов.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1.32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25.11.2015 N 1128-П)</w:t>
      </w:r>
    </w:p>
    <w:p w:rsidR="00EF6DA4" w:rsidRDefault="00EF6DA4">
      <w:pPr>
        <w:pStyle w:val="ConsPlusNormal"/>
        <w:ind w:firstLine="540"/>
        <w:jc w:val="both"/>
      </w:pPr>
      <w:r>
        <w:t>1.33. Оформление и выдача удостоверений члена семьи погибшего (умершего) инвалида войны, участника Великой Отечественной войны и ветерана боевых действий.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1.33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</w:pPr>
      <w:r>
        <w:t xml:space="preserve">1.34. Предоставление ежемесячного пожизненного материального обеспечения гражданам, </w:t>
      </w:r>
      <w:r>
        <w:lastRenderedPageBreak/>
        <w:t>награжденным орденом Рубиновой звезды, ежемесячных денежных выплат членам семьи гражданина, награжденного орденом Рубиновой звезды.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1.34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  <w:outlineLvl w:val="1"/>
      </w:pPr>
      <w:r>
        <w:t>2. Услуги департамента занятости населения Ямало-Ненецкого автономного округа.</w:t>
      </w:r>
    </w:p>
    <w:p w:rsidR="00EF6DA4" w:rsidRDefault="00EF6DA4">
      <w:pPr>
        <w:pStyle w:val="ConsPlusNormal"/>
        <w:ind w:firstLine="540"/>
        <w:jc w:val="both"/>
      </w:pPr>
      <w:r>
        <w:t>2.1. Информирование о положении на рынке труда в Ямало-Ненецком автономном округе.</w:t>
      </w:r>
    </w:p>
    <w:p w:rsidR="00EF6DA4" w:rsidRDefault="00EF6DA4">
      <w:pPr>
        <w:pStyle w:val="ConsPlusNormal"/>
        <w:ind w:firstLine="540"/>
        <w:jc w:val="both"/>
        <w:outlineLvl w:val="1"/>
      </w:pPr>
      <w:r>
        <w:t>3. Услуги службы записи актов гражданского состояния Ямало-Ненецкого автономного округа.</w:t>
      </w:r>
    </w:p>
    <w:p w:rsidR="00EF6DA4" w:rsidRDefault="00EF6DA4">
      <w:pPr>
        <w:pStyle w:val="ConsPlusNormal"/>
        <w:ind w:firstLine="540"/>
        <w:jc w:val="both"/>
      </w:pPr>
      <w:r>
        <w:t>3.1. 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 (в части приема заявлений о государственной регистрации заключения брака и государственной регистрации расторжения брака по взаимному согласию супругов, не имеющих общих детей, не достигших совершеннолетия).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3.1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</w:pPr>
      <w:r>
        <w:t>3.2. Выдача повторного свидетельства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3.2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  <w:outlineLvl w:val="1"/>
      </w:pPr>
      <w:r>
        <w:t>4. Услуги департамента природно-ресурсного регулирования, лесных отношений и развития нефтегазового комплекса Ямало-Ненецкого автономного округа.</w:t>
      </w:r>
    </w:p>
    <w:p w:rsidR="00EF6DA4" w:rsidRDefault="00EF6DA4">
      <w:pPr>
        <w:pStyle w:val="ConsPlusNormal"/>
        <w:ind w:firstLine="540"/>
        <w:jc w:val="both"/>
      </w:pPr>
      <w:r>
        <w:t>4.1. Лицензирование деятельности по заготовке, хранению, переработке и реализации лома черных металлов, цветных металлов.</w:t>
      </w:r>
    </w:p>
    <w:p w:rsidR="00EF6DA4" w:rsidRDefault="00EF6DA4">
      <w:pPr>
        <w:pStyle w:val="ConsPlusNormal"/>
        <w:ind w:firstLine="540"/>
        <w:jc w:val="both"/>
      </w:pPr>
      <w:r>
        <w:t>4.2. Выдача и аннулирование охотничьих билетов.</w:t>
      </w:r>
    </w:p>
    <w:p w:rsidR="00EF6DA4" w:rsidRDefault="00EF6DA4">
      <w:pPr>
        <w:pStyle w:val="ConsPlusNormal"/>
        <w:ind w:firstLine="540"/>
        <w:jc w:val="both"/>
      </w:pPr>
      <w:r>
        <w:t xml:space="preserve">4.3.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</w:t>
      </w:r>
      <w:hyperlink r:id="rId31" w:history="1">
        <w:r>
          <w:rPr>
            <w:color w:val="0000FF"/>
          </w:rPr>
          <w:t>книгу</w:t>
        </w:r>
      </w:hyperlink>
      <w:r>
        <w:t xml:space="preserve"> Российской Федерации.</w:t>
      </w:r>
    </w:p>
    <w:p w:rsidR="00EF6DA4" w:rsidRDefault="00EF6DA4">
      <w:pPr>
        <w:pStyle w:val="ConsPlusNormal"/>
        <w:ind w:firstLine="540"/>
        <w:jc w:val="both"/>
      </w:pPr>
      <w:bookmarkStart w:id="1" w:name="P103"/>
      <w:bookmarkEnd w:id="1"/>
      <w:r>
        <w:t>4.4. Прием лесных деклараций.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4.4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</w:pPr>
      <w:r>
        <w:t>4.5. Предоставление водных объектов или их частей, находящихся в федеральной собственности и расположенных на территории Ямало-Ненецкого автономного округа, в пользование на основании решений о предоставлении водных объектов в пользование.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4.5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</w:pPr>
      <w:r>
        <w:t>4.6. Предоставление водных объектов или их частей, находящихся в собственности Ямало-Ненецкого автономного округа и расположенных на территории Ямало-Ненецкого автономного округа, в пользование на основании решений о предоставлении водных объектов в пользование.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4.6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  <w:ind w:firstLine="540"/>
        <w:jc w:val="both"/>
        <w:outlineLvl w:val="1"/>
      </w:pPr>
      <w:r>
        <w:t>5. Услуги департамента по взаимодействию с федеральными органами государственной власти и мировой юстиции Ямало-Ненецкого автономного округа.</w:t>
      </w:r>
    </w:p>
    <w:p w:rsidR="00EF6DA4" w:rsidRDefault="00EF6DA4">
      <w:pPr>
        <w:pStyle w:val="ConsPlusNormal"/>
        <w:ind w:firstLine="540"/>
        <w:jc w:val="both"/>
      </w:pPr>
      <w:r>
        <w:t>5.1. Выдача и переоформление разрешения, выдача дубликата разрешения на осуществление деятельности по перевозке пассажиров и багажа легковым такси в Ямало-Ненецком автономном округе (в части приема заявлений о предоставлении государственной услуги).</w:t>
      </w:r>
    </w:p>
    <w:p w:rsidR="00EF6DA4" w:rsidRDefault="00EF6DA4">
      <w:pPr>
        <w:pStyle w:val="ConsPlusNormal"/>
        <w:ind w:firstLine="540"/>
        <w:jc w:val="both"/>
        <w:outlineLvl w:val="1"/>
      </w:pPr>
      <w:r>
        <w:t>6. Услуги департамента имущественных отношений Ямало-Ненецкого автономного округа.</w:t>
      </w:r>
    </w:p>
    <w:p w:rsidR="00EF6DA4" w:rsidRDefault="00EF6DA4">
      <w:pPr>
        <w:pStyle w:val="ConsPlusNormal"/>
        <w:ind w:firstLine="540"/>
        <w:jc w:val="both"/>
      </w:pPr>
      <w:r>
        <w:t>6.1. Предварительное согласование предоставления земельного участка.</w:t>
      </w:r>
    </w:p>
    <w:p w:rsidR="00EF6DA4" w:rsidRDefault="00EF6DA4">
      <w:pPr>
        <w:pStyle w:val="ConsPlusNormal"/>
        <w:ind w:firstLine="540"/>
        <w:jc w:val="both"/>
      </w:pPr>
      <w:r>
        <w:t>6.2. Предоставление земельного участка, находящегося в собственности Ямало-Ненецкого автономного округа, без проведения торгов.</w:t>
      </w:r>
    </w:p>
    <w:p w:rsidR="00EF6DA4" w:rsidRDefault="00EF6DA4">
      <w:pPr>
        <w:pStyle w:val="ConsPlusNormal"/>
        <w:ind w:firstLine="540"/>
        <w:jc w:val="both"/>
      </w:pPr>
      <w:r>
        <w:t>6.3. Принятие решения о проведении аукциона по продаже земельного участка, находящегося в собственности Ямало-Ненецкого автономного округа, аукциона на право заключения договора аренды земельного участка, находящегося в собственности Ямало-Ненецкого автономного округа.</w:t>
      </w:r>
    </w:p>
    <w:p w:rsidR="00EF6DA4" w:rsidRDefault="00EF6DA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12.05.2016 N 433-П)</w:t>
      </w:r>
    </w:p>
    <w:p w:rsidR="00EF6DA4" w:rsidRDefault="00EF6DA4">
      <w:pPr>
        <w:pStyle w:val="ConsPlusNormal"/>
      </w:pPr>
    </w:p>
    <w:p w:rsidR="00EF6DA4" w:rsidRDefault="00EF6DA4">
      <w:pPr>
        <w:pStyle w:val="ConsPlusNormal"/>
      </w:pPr>
    </w:p>
    <w:p w:rsidR="00EF6DA4" w:rsidRDefault="00EF6D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902" w:rsidRDefault="00EF6DA4">
      <w:bookmarkStart w:id="2" w:name="_GoBack"/>
      <w:bookmarkEnd w:id="2"/>
    </w:p>
    <w:sectPr w:rsidR="00E30902" w:rsidSect="005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A4"/>
    <w:rsid w:val="0004327A"/>
    <w:rsid w:val="0007119E"/>
    <w:rsid w:val="00E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55460-5258-475D-96EA-EB4F29A1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D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767933FF04062E9AEB4A09ECA8D2612D4927098D3F318360E247684C14C5A4D537FA0ED07760CF31417aFB4K" TargetMode="External"/><Relationship Id="rId13" Type="http://schemas.openxmlformats.org/officeDocument/2006/relationships/hyperlink" Target="consultantplus://offline/ref=CD9767933FF04062E9AEB4A09ECA8D2612D4927099D3FF1B300E247684C14C5A4D537FA0ED07760CF31417aFB4K" TargetMode="External"/><Relationship Id="rId18" Type="http://schemas.openxmlformats.org/officeDocument/2006/relationships/hyperlink" Target="consultantplus://offline/ref=CD9767933FF04062E9AEB4A09ECA8D2612D4927099D3FF1B300E247684C14C5A4D537FA0ED07760CF31416aFB0K" TargetMode="External"/><Relationship Id="rId26" Type="http://schemas.openxmlformats.org/officeDocument/2006/relationships/hyperlink" Target="consultantplus://offline/ref=CD9767933FF04062E9AEB4A09ECA8D2612D4927099D3FF1B300E247684C14C5A4D537FA0ED07760CF31416aFB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767933FF04062E9AEB4A09ECA8D2612D4927099D6FE1D320E247684C14C5A4D537FA0ED07760CF31416aFB1K" TargetMode="External"/><Relationship Id="rId34" Type="http://schemas.openxmlformats.org/officeDocument/2006/relationships/hyperlink" Target="consultantplus://offline/ref=CD9767933FF04062E9AEB4A09ECA8D2612D4927099D6FE1D320E247684C14C5A4D537FA0ED07760CF31415aFB7K" TargetMode="External"/><Relationship Id="rId7" Type="http://schemas.openxmlformats.org/officeDocument/2006/relationships/hyperlink" Target="consultantplus://offline/ref=CD9767933FF04062E9AEB4A09ECA8D2612D4927099D6FE1D320E247684C14C5A4D537FA0ED07760CF31417aFB4K" TargetMode="External"/><Relationship Id="rId12" Type="http://schemas.openxmlformats.org/officeDocument/2006/relationships/hyperlink" Target="consultantplus://offline/ref=CD9767933FF04062E9AEB4A09ECA8D2612D4927096D6F1183A0E247684C14C5A4D537FA0ED07760CF31417aFB6K" TargetMode="External"/><Relationship Id="rId17" Type="http://schemas.openxmlformats.org/officeDocument/2006/relationships/hyperlink" Target="consultantplus://offline/ref=CD9767933FF04062E9AEB4A09ECA8D2612D4927098D7F51B38532E7EDDCD4Ea5BDK" TargetMode="External"/><Relationship Id="rId25" Type="http://schemas.openxmlformats.org/officeDocument/2006/relationships/hyperlink" Target="consultantplus://offline/ref=CD9767933FF04062E9AEB4A09ECA8D2612D4927099D3FF1B300E247684C14C5A4D537FA0ED07760CF31416aFB9K" TargetMode="External"/><Relationship Id="rId33" Type="http://schemas.openxmlformats.org/officeDocument/2006/relationships/hyperlink" Target="consultantplus://offline/ref=CD9767933FF04062E9AEB4A09ECA8D2612D4927099D6FE1D320E247684C14C5A4D537FA0ED07760CF31415aFB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767933FF04062E9AEB4A09ECA8D2612D4927099D3FF1B300E247684C14C5A4D537FA0ED07760CF31417aFB8K" TargetMode="External"/><Relationship Id="rId20" Type="http://schemas.openxmlformats.org/officeDocument/2006/relationships/hyperlink" Target="consultantplus://offline/ref=CD9767933FF04062E9AEB4A09ECA8D2612D4927098D3F318360E247684C14C5A4D537FA0ED07760CF31416aFB1K" TargetMode="External"/><Relationship Id="rId29" Type="http://schemas.openxmlformats.org/officeDocument/2006/relationships/hyperlink" Target="consultantplus://offline/ref=CD9767933FF04062E9AEB4A09ECA8D2612D4927099D6FE1D320E247684C14C5A4D537FA0ED07760CF31416aFB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767933FF04062E9AEB4A09ECA8D2612D4927099D3FF1B300E247684C14C5A4D537FA0ED07760CF31417aFB4K" TargetMode="External"/><Relationship Id="rId11" Type="http://schemas.openxmlformats.org/officeDocument/2006/relationships/hyperlink" Target="consultantplus://offline/ref=CD9767933FF04062E9AEB4A09ECA8D2612D4927094D7F61E340E247684C14C5Aa4BDK" TargetMode="External"/><Relationship Id="rId24" Type="http://schemas.openxmlformats.org/officeDocument/2006/relationships/hyperlink" Target="consultantplus://offline/ref=CD9767933FF04062E9AEB4A09ECA8D2612D4927098D3F318360E247684C14C5A4D537FA0ED07760CF31416aFB3K" TargetMode="External"/><Relationship Id="rId32" Type="http://schemas.openxmlformats.org/officeDocument/2006/relationships/hyperlink" Target="consultantplus://offline/ref=CD9767933FF04062E9AEB4A09ECA8D2612D4927099D6FE1D320E247684C14C5A4D537FA0ED07760CF31415aFB3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D9767933FF04062E9AEB4A09ECA8D2612D4927096D6F1183A0E247684C14C5A4D537FA0ED07760CF31417aFB4K" TargetMode="External"/><Relationship Id="rId15" Type="http://schemas.openxmlformats.org/officeDocument/2006/relationships/hyperlink" Target="consultantplus://offline/ref=CD9767933FF04062E9AEB4A09ECA8D2612D4927098D3F318360E247684C14C5A4D537FA0ED07760CF31417aFB4K" TargetMode="External"/><Relationship Id="rId23" Type="http://schemas.openxmlformats.org/officeDocument/2006/relationships/hyperlink" Target="consultantplus://offline/ref=CD9767933FF04062E9AEB4A09ECA8D2612D4927099D6FE1D320E247684C14C5A4D537FA0ED07760CF31416aFB3K" TargetMode="External"/><Relationship Id="rId28" Type="http://schemas.openxmlformats.org/officeDocument/2006/relationships/hyperlink" Target="consultantplus://offline/ref=CD9767933FF04062E9AEB4A09ECA8D2612D4927099D6FE1D320E247684C14C5A4D537FA0ED07760CF31416aFB4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D9767933FF04062E9AEB4A09ECA8D2612D4927096D6F1183A0E247684C14C5A4D537FA0ED07760CF31417aFB7K" TargetMode="External"/><Relationship Id="rId19" Type="http://schemas.openxmlformats.org/officeDocument/2006/relationships/hyperlink" Target="consultantplus://offline/ref=CD9767933FF04062E9AEB4A09ECA8D2612D4927098D3F318360E247684C14C5A4D537FA0ED07760CF31417aFB8K" TargetMode="External"/><Relationship Id="rId31" Type="http://schemas.openxmlformats.org/officeDocument/2006/relationships/hyperlink" Target="consultantplus://offline/ref=CD9767933FF04062E9AEAAAD88A6DA2B15DEC97F91D3FC4F6F517F2BD3C8460D0A1C26E2A90A770DaFB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9767933FF04062E9AEAAAD88A6DA2B16DFCD7892DBFC4F6F517F2BD3C8460D0A1C26E2AFa0B8K" TargetMode="External"/><Relationship Id="rId14" Type="http://schemas.openxmlformats.org/officeDocument/2006/relationships/hyperlink" Target="consultantplus://offline/ref=CD9767933FF04062E9AEB4A09ECA8D2612D4927099D6FE1D320E247684C14C5A4D537FA0ED07760CF31417aFB4K" TargetMode="External"/><Relationship Id="rId22" Type="http://schemas.openxmlformats.org/officeDocument/2006/relationships/hyperlink" Target="consultantplus://offline/ref=CD9767933FF04062E9AEB4A09ECA8D2612D4927099D3FF1B300E247684C14C5A4D537FA0ED07760CF31416aFB2K" TargetMode="External"/><Relationship Id="rId27" Type="http://schemas.openxmlformats.org/officeDocument/2006/relationships/hyperlink" Target="consultantplus://offline/ref=CD9767933FF04062E9AEB4A09ECA8D2612D4927099D6FE1D320E247684C14C5A4D537FA0ED07760CF31416aFB2K" TargetMode="External"/><Relationship Id="rId30" Type="http://schemas.openxmlformats.org/officeDocument/2006/relationships/hyperlink" Target="consultantplus://offline/ref=CD9767933FF04062E9AEB4A09ECA8D2612D4927099D6FE1D320E247684C14C5A4D537FA0ED07760CF31416aFB8K" TargetMode="External"/><Relationship Id="rId35" Type="http://schemas.openxmlformats.org/officeDocument/2006/relationships/hyperlink" Target="consultantplus://offline/ref=CD9767933FF04062E9AEB4A09ECA8D2612D4927099D6FE1D320E247684C14C5A4D537FA0ED07760CF31415aFB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2017-03-21T10:01:00Z</dcterms:created>
  <dcterms:modified xsi:type="dcterms:W3CDTF">2017-03-21T10:02:00Z</dcterms:modified>
</cp:coreProperties>
</file>